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86C" w:rsidRPr="00EC186C" w:rsidRDefault="00EC186C">
      <w:pPr>
        <w:rPr>
          <w:rFonts w:ascii="Times New Roman" w:eastAsia="Times New Roman" w:hAnsi="Times New Roman" w:cs="Times New Roman"/>
          <w:sz w:val="24"/>
          <w:szCs w:val="24"/>
        </w:rPr>
      </w:pPr>
      <w:r w:rsidRPr="00EC186C">
        <w:rPr>
          <w:rFonts w:ascii="Times New Roman" w:eastAsia="Times New Roman" w:hAnsi="Times New Roman" w:cs="Times New Roman"/>
          <w:sz w:val="24"/>
          <w:szCs w:val="24"/>
        </w:rPr>
        <w:t>Addendum to the OPC public comment report: Certification and Labeling of Capture Fisheries Products in California</w:t>
      </w:r>
      <w:r w:rsidRPr="00EC186C">
        <w:rPr>
          <w:rFonts w:ascii="Times New Roman" w:eastAsia="Times New Roman" w:hAnsi="Times New Roman" w:cs="Times New Roman"/>
          <w:sz w:val="24"/>
          <w:szCs w:val="24"/>
        </w:rPr>
        <w:br/>
      </w:r>
    </w:p>
    <w:p w:rsidR="00690C04" w:rsidRPr="00EC186C" w:rsidRDefault="00EC186C">
      <w:pPr>
        <w:rPr>
          <w:rFonts w:ascii="Times New Roman" w:hAnsi="Times New Roman" w:cs="Times New Roman"/>
          <w:sz w:val="24"/>
          <w:szCs w:val="24"/>
        </w:rPr>
      </w:pPr>
      <w:r w:rsidRPr="00EC186C">
        <w:rPr>
          <w:rFonts w:ascii="Times New Roman" w:eastAsia="Times New Roman" w:hAnsi="Times New Roman" w:cs="Times New Roman"/>
          <w:sz w:val="24"/>
          <w:szCs w:val="24"/>
        </w:rPr>
        <w:t xml:space="preserve">It should be clarified that NSF International does not at this time perform assessments for FAO Code compliance, but does perform numerous certification services such as Chain of Custody (COC) assessments for the MSC and other schemes.  NSF International is accredited to provide a broad range of seafood industry services through its division known as </w:t>
      </w:r>
      <w:r w:rsidRPr="00EC186C">
        <w:rPr>
          <w:rFonts w:ascii="Times New Roman" w:eastAsia="Times New Roman" w:hAnsi="Times New Roman" w:cs="Times New Roman"/>
          <w:b/>
          <w:bCs/>
          <w:sz w:val="24"/>
          <w:szCs w:val="24"/>
        </w:rPr>
        <w:t xml:space="preserve">NSF </w:t>
      </w:r>
      <w:proofErr w:type="spellStart"/>
      <w:r w:rsidRPr="00EC186C">
        <w:rPr>
          <w:rFonts w:ascii="Times New Roman" w:eastAsia="Times New Roman" w:hAnsi="Times New Roman" w:cs="Times New Roman"/>
          <w:b/>
          <w:bCs/>
          <w:sz w:val="24"/>
          <w:szCs w:val="24"/>
        </w:rPr>
        <w:t>Surefish</w:t>
      </w:r>
      <w:proofErr w:type="spellEnd"/>
      <w:r w:rsidRPr="00EC186C">
        <w:rPr>
          <w:rFonts w:ascii="Times New Roman" w:eastAsia="Times New Roman" w:hAnsi="Times New Roman" w:cs="Times New Roman"/>
          <w:sz w:val="24"/>
          <w:szCs w:val="24"/>
        </w:rPr>
        <w:t xml:space="preserve">, including assessments for the Global Aquaculture Alliance (GAA) and its Best Aquaculture Practices certification. With its numerous locations, and extensive experience in seafood COC and traceability verification auditing, NSF </w:t>
      </w:r>
      <w:proofErr w:type="spellStart"/>
      <w:r w:rsidRPr="00EC186C">
        <w:rPr>
          <w:rFonts w:ascii="Times New Roman" w:eastAsia="Times New Roman" w:hAnsi="Times New Roman" w:cs="Times New Roman"/>
          <w:sz w:val="24"/>
          <w:szCs w:val="24"/>
        </w:rPr>
        <w:t>Surefish</w:t>
      </w:r>
      <w:proofErr w:type="spellEnd"/>
      <w:r w:rsidRPr="00EC186C">
        <w:rPr>
          <w:rFonts w:ascii="Times New Roman" w:eastAsia="Times New Roman" w:hAnsi="Times New Roman" w:cs="Times New Roman"/>
          <w:sz w:val="24"/>
          <w:szCs w:val="24"/>
        </w:rPr>
        <w:t xml:space="preserve"> anticipates that it would make a significant and productive contribution to the traceability aspects of a California program. NSF </w:t>
      </w:r>
      <w:proofErr w:type="spellStart"/>
      <w:r w:rsidRPr="00EC186C">
        <w:rPr>
          <w:rFonts w:ascii="Times New Roman" w:eastAsia="Times New Roman" w:hAnsi="Times New Roman" w:cs="Times New Roman"/>
          <w:sz w:val="24"/>
          <w:szCs w:val="24"/>
        </w:rPr>
        <w:t>Surefish</w:t>
      </w:r>
      <w:proofErr w:type="spellEnd"/>
      <w:r w:rsidRPr="00EC186C">
        <w:rPr>
          <w:rFonts w:ascii="Times New Roman" w:eastAsia="Times New Roman" w:hAnsi="Times New Roman" w:cs="Times New Roman"/>
          <w:sz w:val="24"/>
          <w:szCs w:val="24"/>
        </w:rPr>
        <w:t xml:space="preserve"> can be reached at</w:t>
      </w:r>
      <w:proofErr w:type="gramStart"/>
      <w:r w:rsidRPr="00EC186C">
        <w:rPr>
          <w:rFonts w:ascii="Times New Roman" w:eastAsia="Times New Roman" w:hAnsi="Times New Roman" w:cs="Times New Roman"/>
          <w:sz w:val="24"/>
          <w:szCs w:val="24"/>
        </w:rPr>
        <w:t>:</w:t>
      </w:r>
      <w:proofErr w:type="gramEnd"/>
      <w:r w:rsidRPr="00EC186C">
        <w:rPr>
          <w:rFonts w:ascii="Times New Roman" w:eastAsia="Times New Roman" w:hAnsi="Times New Roman" w:cs="Times New Roman"/>
          <w:sz w:val="24"/>
          <w:szCs w:val="24"/>
        </w:rPr>
        <w:br/>
      </w:r>
      <w:r w:rsidRPr="00EC186C">
        <w:rPr>
          <w:rFonts w:ascii="Times New Roman" w:eastAsia="Times New Roman" w:hAnsi="Times New Roman" w:cs="Times New Roman"/>
          <w:color w:val="000000"/>
          <w:sz w:val="24"/>
          <w:szCs w:val="24"/>
        </w:rPr>
        <w:br/>
        <w:t xml:space="preserve">NSF </w:t>
      </w:r>
      <w:proofErr w:type="spellStart"/>
      <w:r w:rsidRPr="00EC186C">
        <w:rPr>
          <w:rFonts w:ascii="Times New Roman" w:eastAsia="Times New Roman" w:hAnsi="Times New Roman" w:cs="Times New Roman"/>
          <w:color w:val="000000"/>
          <w:sz w:val="24"/>
          <w:szCs w:val="24"/>
        </w:rPr>
        <w:t>Surefish</w:t>
      </w:r>
      <w:proofErr w:type="spellEnd"/>
      <w:r w:rsidRPr="00EC186C">
        <w:rPr>
          <w:rFonts w:ascii="Times New Roman" w:eastAsia="Times New Roman" w:hAnsi="Times New Roman" w:cs="Times New Roman"/>
          <w:color w:val="000000"/>
          <w:sz w:val="24"/>
          <w:szCs w:val="24"/>
        </w:rPr>
        <w:t xml:space="preserve"> division  </w:t>
      </w:r>
      <w:r w:rsidRPr="00EC186C">
        <w:rPr>
          <w:rFonts w:ascii="Times New Roman" w:eastAsia="Times New Roman" w:hAnsi="Times New Roman" w:cs="Times New Roman"/>
          <w:color w:val="000000"/>
          <w:sz w:val="24"/>
          <w:szCs w:val="24"/>
        </w:rPr>
        <w:br/>
        <w:t xml:space="preserve">Lynnwood, Washington Office </w:t>
      </w:r>
      <w:r w:rsidRPr="00EC186C">
        <w:rPr>
          <w:rFonts w:ascii="Times New Roman" w:eastAsia="Times New Roman" w:hAnsi="Times New Roman" w:cs="Times New Roman"/>
          <w:color w:val="000000"/>
          <w:sz w:val="24"/>
          <w:szCs w:val="24"/>
        </w:rPr>
        <w:br/>
      </w:r>
      <w:hyperlink r:id="rId4" w:tgtFrame="_blank" w:history="1">
        <w:r w:rsidRPr="00EC186C">
          <w:rPr>
            <w:rStyle w:val="Hyperlink"/>
            <w:rFonts w:ascii="Times New Roman" w:eastAsia="Times New Roman" w:hAnsi="Times New Roman" w:cs="Times New Roman"/>
            <w:sz w:val="24"/>
            <w:szCs w:val="24"/>
          </w:rPr>
          <w:t>Surefish@surefish.com</w:t>
        </w:r>
      </w:hyperlink>
      <w:r w:rsidRPr="00EC186C">
        <w:rPr>
          <w:rFonts w:ascii="Times New Roman" w:eastAsia="Times New Roman" w:hAnsi="Times New Roman" w:cs="Times New Roman"/>
          <w:color w:val="000000"/>
          <w:sz w:val="24"/>
          <w:szCs w:val="24"/>
        </w:rPr>
        <w:br/>
        <w:t xml:space="preserve">Ph:  (425) 774-3015  </w:t>
      </w:r>
      <w:r w:rsidRPr="00EC186C">
        <w:rPr>
          <w:rFonts w:ascii="Times New Roman" w:eastAsia="Times New Roman" w:hAnsi="Times New Roman" w:cs="Times New Roman"/>
          <w:color w:val="000000"/>
          <w:sz w:val="24"/>
          <w:szCs w:val="24"/>
        </w:rPr>
        <w:br/>
        <w:t>fax:  (425) 774-3036</w:t>
      </w:r>
    </w:p>
    <w:sectPr w:rsidR="00690C04" w:rsidRPr="00EC186C" w:rsidSect="0069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86C"/>
    <w:rsid w:val="00690C04"/>
    <w:rsid w:val="00A6288A"/>
    <w:rsid w:val="00E47B14"/>
    <w:rsid w:val="00EC1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18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refish@suref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vtermini</dc:creator>
  <cp:lastModifiedBy>vtermini</cp:lastModifiedBy>
  <cp:revision>1</cp:revision>
  <dcterms:created xsi:type="dcterms:W3CDTF">2010-12-02T23:17:00Z</dcterms:created>
  <dcterms:modified xsi:type="dcterms:W3CDTF">2010-12-02T23:19:00Z</dcterms:modified>
</cp:coreProperties>
</file>